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7A7075" w:rsidTr="007A7075">
        <w:trPr>
          <w:trHeight w:val="1725"/>
        </w:trPr>
        <w:tc>
          <w:tcPr>
            <w:tcW w:w="8613" w:type="dxa"/>
          </w:tcPr>
          <w:p w:rsidR="007A7075" w:rsidRDefault="007A7075">
            <w:pPr>
              <w:pStyle w:val="a6"/>
              <w:spacing w:line="276" w:lineRule="auto"/>
              <w:rPr>
                <w:rFonts w:ascii="Arial" w:hAnsi="Arial" w:cs="Arial"/>
                <w:sz w:val="18"/>
                <w:szCs w:val="24"/>
                <w:lang w:eastAsia="en-US"/>
              </w:rPr>
            </w:pPr>
          </w:p>
          <w:p w:rsidR="007A7075" w:rsidRDefault="007A7075">
            <w:pPr>
              <w:spacing w:line="276" w:lineRule="auto"/>
              <w:jc w:val="center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ΕΛΛΗΝΙΚΗ </w:t>
            </w:r>
            <w:r>
              <w:rPr>
                <w:noProof/>
                <w:sz w:val="18"/>
                <w:lang w:val="el-GR" w:eastAsia="el-GR"/>
              </w:rPr>
              <w:drawing>
                <wp:inline distT="0" distB="0" distL="0" distR="0">
                  <wp:extent cx="190500" cy="190500"/>
                  <wp:effectExtent l="0" t="0" r="0" b="0"/>
                  <wp:docPr id="1" name="Εικόνα 1" descr="a_thi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_thi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lang w:val="el-GR"/>
              </w:rPr>
              <w:t xml:space="preserve"> ΔΗΜΟΚΡΑΤΙΑ</w:t>
            </w:r>
          </w:p>
          <w:p w:rsidR="007A7075" w:rsidRDefault="007A7075">
            <w:pPr>
              <w:tabs>
                <w:tab w:val="center" w:pos="4253"/>
                <w:tab w:val="left" w:pos="6960"/>
              </w:tabs>
              <w:spacing w:line="276" w:lineRule="auto"/>
              <w:jc w:val="center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ΥΠΟΥΡΓΕΙΟ ΥΓΕΙΑΣ </w:t>
            </w:r>
          </w:p>
          <w:p w:rsidR="007A7075" w:rsidRDefault="007A7075">
            <w:pPr>
              <w:pStyle w:val="1"/>
              <w:spacing w:line="276" w:lineRule="auto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ΔΙΟΙΚΗΣΗ  2</w:t>
            </w:r>
            <w:r>
              <w:rPr>
                <w:sz w:val="18"/>
                <w:szCs w:val="20"/>
                <w:vertAlign w:val="superscript"/>
                <w:lang w:eastAsia="en-US"/>
              </w:rPr>
              <w:t>ΗΣ</w:t>
            </w:r>
            <w:r>
              <w:rPr>
                <w:sz w:val="18"/>
                <w:szCs w:val="20"/>
                <w:lang w:eastAsia="en-US"/>
              </w:rPr>
              <w:t xml:space="preserve"> ΥΓΕΙΟΝΟΜΙΚΗΣ ΠΕΡΙΦΕΡΕΙΑΣ ΠΕΙΡΑΙΩΣ ΚΑΙ ΑΙΓΑΙΟΥ  </w:t>
            </w:r>
          </w:p>
          <w:p w:rsidR="007A7075" w:rsidRDefault="007A7075">
            <w:pPr>
              <w:pStyle w:val="a3"/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ΔΙΕΥΘΥΝΣΗ ΑΝΑΠΤΥΞΗΣ ΑΝΘΡΩΠΙΝΟΥ ΔΥΝΑΜΙΚΟΥ</w:t>
            </w:r>
          </w:p>
          <w:tbl>
            <w:tblPr>
              <w:tblpPr w:leftFromText="180" w:rightFromText="180" w:bottomFromText="200" w:vertAnchor="text" w:horzAnchor="margin" w:tblpXSpec="right" w:tblpY="222"/>
              <w:tblW w:w="0" w:type="auto"/>
              <w:tblLook w:val="04A0" w:firstRow="1" w:lastRow="0" w:firstColumn="1" w:lastColumn="0" w:noHBand="0" w:noVBand="1"/>
            </w:tblPr>
            <w:tblGrid>
              <w:gridCol w:w="3192"/>
            </w:tblGrid>
            <w:tr w:rsidR="007A7075">
              <w:trPr>
                <w:trHeight w:val="887"/>
              </w:trPr>
              <w:tc>
                <w:tcPr>
                  <w:tcW w:w="3192" w:type="dxa"/>
                </w:tcPr>
                <w:p w:rsidR="007A7075" w:rsidRDefault="007A7075">
                  <w:pPr>
                    <w:pStyle w:val="a5"/>
                    <w:tabs>
                      <w:tab w:val="left" w:pos="361"/>
                    </w:tabs>
                    <w:spacing w:line="276" w:lineRule="auto"/>
                    <w:rPr>
                      <w:rFonts w:ascii="Arial" w:hAnsi="Arial" w:cs="Arial"/>
                      <w:b/>
                      <w:sz w:val="22"/>
                      <w:u w:val="single"/>
                      <w:lang w:eastAsia="en-US"/>
                    </w:rPr>
                  </w:pPr>
                </w:p>
                <w:p w:rsidR="007A7075" w:rsidRDefault="007A7075">
                  <w:pPr>
                    <w:pStyle w:val="a5"/>
                    <w:spacing w:line="276" w:lineRule="auto"/>
                    <w:rPr>
                      <w:sz w:val="22"/>
                      <w:lang w:eastAsia="en-US"/>
                    </w:rPr>
                  </w:pPr>
                  <w:r>
                    <w:rPr>
                      <w:b/>
                      <w:sz w:val="22"/>
                      <w:lang w:eastAsia="en-US"/>
                    </w:rPr>
                    <w:t xml:space="preserve">Πειραιάς ,  </w:t>
                  </w:r>
                  <w:r w:rsidR="001C7DE0">
                    <w:rPr>
                      <w:b/>
                      <w:sz w:val="22"/>
                      <w:lang w:eastAsia="en-US"/>
                    </w:rPr>
                    <w:t>08/08/2016</w:t>
                  </w:r>
                </w:p>
                <w:p w:rsidR="007A7075" w:rsidRDefault="007A7075">
                  <w:pPr>
                    <w:pStyle w:val="a5"/>
                    <w:spacing w:line="276" w:lineRule="auto"/>
                    <w:rPr>
                      <w:b/>
                      <w:sz w:val="22"/>
                      <w:lang w:eastAsia="en-US"/>
                    </w:rPr>
                  </w:pPr>
                  <w:r>
                    <w:rPr>
                      <w:b/>
                      <w:sz w:val="22"/>
                      <w:lang w:eastAsia="en-US"/>
                    </w:rPr>
                    <w:t xml:space="preserve">Αρ. </w:t>
                  </w:r>
                  <w:proofErr w:type="spellStart"/>
                  <w:r>
                    <w:rPr>
                      <w:b/>
                      <w:sz w:val="22"/>
                      <w:lang w:eastAsia="en-US"/>
                    </w:rPr>
                    <w:t>Πρωτ</w:t>
                  </w:r>
                  <w:proofErr w:type="spellEnd"/>
                  <w:r>
                    <w:rPr>
                      <w:b/>
                      <w:sz w:val="22"/>
                      <w:lang w:eastAsia="en-US"/>
                    </w:rPr>
                    <w:t>.: ΔΑΑΔ/</w:t>
                  </w:r>
                  <w:r w:rsidR="001C7DE0">
                    <w:rPr>
                      <w:b/>
                      <w:sz w:val="22"/>
                      <w:lang w:eastAsia="en-US"/>
                    </w:rPr>
                    <w:t>35220</w:t>
                  </w:r>
                </w:p>
                <w:p w:rsidR="00937D58" w:rsidRDefault="00937D58">
                  <w:pPr>
                    <w:pStyle w:val="a5"/>
                    <w:spacing w:line="276" w:lineRule="auto"/>
                    <w:rPr>
                      <w:rFonts w:ascii="Arial" w:hAnsi="Arial" w:cs="Arial"/>
                      <w:sz w:val="18"/>
                      <w:lang w:eastAsia="en-US"/>
                    </w:rPr>
                  </w:pPr>
                </w:p>
              </w:tc>
            </w:tr>
          </w:tbl>
          <w:p w:rsidR="007A7075" w:rsidRDefault="007A70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u w:val="single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 xml:space="preserve">                                                                                                         </w:t>
            </w:r>
          </w:p>
        </w:tc>
      </w:tr>
    </w:tbl>
    <w:p w:rsidR="007A7075" w:rsidRDefault="007A7075" w:rsidP="007A7075">
      <w:pPr>
        <w:tabs>
          <w:tab w:val="left" w:pos="5370"/>
        </w:tabs>
        <w:rPr>
          <w:b/>
          <w:bCs/>
          <w:sz w:val="20"/>
          <w:szCs w:val="20"/>
          <w:lang w:val="el-GR" w:eastAsia="el-GR"/>
        </w:rPr>
      </w:pPr>
      <w:r>
        <w:rPr>
          <w:rFonts w:ascii="Arial" w:hAnsi="Arial" w:cs="Arial"/>
          <w:sz w:val="18"/>
          <w:lang w:val="el-GR"/>
        </w:rPr>
        <w:t xml:space="preserve">                                                                                               </w:t>
      </w:r>
      <w:r>
        <w:rPr>
          <w:b/>
          <w:bCs/>
          <w:sz w:val="20"/>
          <w:szCs w:val="22"/>
          <w:lang w:val="el-GR"/>
        </w:rPr>
        <w:t>ΠΡΟΣ: Όπως ο</w:t>
      </w:r>
      <w:r>
        <w:rPr>
          <w:b/>
          <w:sz w:val="20"/>
          <w:szCs w:val="22"/>
          <w:lang w:val="el-GR"/>
        </w:rPr>
        <w:t xml:space="preserve"> πίνακας διανομής</w:t>
      </w:r>
    </w:p>
    <w:p w:rsidR="007A7075" w:rsidRDefault="007A7075" w:rsidP="007A7075">
      <w:pPr>
        <w:tabs>
          <w:tab w:val="left" w:pos="2970"/>
        </w:tabs>
        <w:spacing w:line="36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ab/>
      </w:r>
      <w:r>
        <w:rPr>
          <w:b/>
          <w:bCs/>
          <w:sz w:val="20"/>
          <w:szCs w:val="20"/>
          <w:lang w:val="el-GR"/>
        </w:rPr>
        <w:tab/>
      </w:r>
    </w:p>
    <w:p w:rsidR="00937D58" w:rsidRDefault="007A7075" w:rsidP="007A7075">
      <w:pPr>
        <w:pStyle w:val="3"/>
        <w:spacing w:line="240" w:lineRule="auto"/>
      </w:pPr>
      <w:r>
        <w:t xml:space="preserve">ΘΕΜΑ: </w:t>
      </w:r>
      <w:r w:rsidR="00937D58">
        <w:t xml:space="preserve">Στοιχεία για το διορισμό διακριθέντων αθλητών σε κενές οργανικές θέσεις σε υπηρεσίες και φορείς του δημοσίου </w:t>
      </w:r>
    </w:p>
    <w:p w:rsidR="00937D58" w:rsidRPr="00937D58" w:rsidRDefault="00937D58" w:rsidP="00937D58">
      <w:pPr>
        <w:rPr>
          <w:lang w:val="el-GR"/>
        </w:rPr>
      </w:pPr>
      <w:r>
        <w:rPr>
          <w:lang w:val="el-GR"/>
        </w:rPr>
        <w:t xml:space="preserve">Σχετικά: Το </w:t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πρωτ</w:t>
      </w:r>
      <w:proofErr w:type="spellEnd"/>
      <w:r>
        <w:rPr>
          <w:lang w:val="el-GR"/>
        </w:rPr>
        <w:t>. ΔΙΠΑΑΔ/Φ.ΕΠ.1/530/19483/2 Αυγούστου 2016. Έγγραφο του Υπουργείου Εσωτερικών και Διοικητικής Ανασυγκρότησης με τα συνημμένα του</w:t>
      </w:r>
    </w:p>
    <w:p w:rsidR="007A7075" w:rsidRDefault="007A7075" w:rsidP="007A7075">
      <w:pPr>
        <w:pStyle w:val="3"/>
        <w:spacing w:line="240" w:lineRule="auto"/>
      </w:pPr>
      <w:r>
        <w:t xml:space="preserve">            </w:t>
      </w:r>
    </w:p>
    <w:p w:rsidR="002E0A61" w:rsidRDefault="007A7075" w:rsidP="007A7075">
      <w:pPr>
        <w:pStyle w:val="a5"/>
        <w:rPr>
          <w:rFonts w:eastAsia="Arial Unicode MS"/>
        </w:rPr>
      </w:pPr>
      <w:r w:rsidRPr="00183611">
        <w:rPr>
          <w:rFonts w:eastAsia="Arial Unicode MS"/>
        </w:rPr>
        <w:t xml:space="preserve">   </w:t>
      </w:r>
      <w:r w:rsidR="00667EC7" w:rsidRPr="00183611">
        <w:rPr>
          <w:rFonts w:eastAsia="Arial Unicode MS"/>
        </w:rPr>
        <w:t xml:space="preserve">    </w:t>
      </w:r>
      <w:r w:rsidRPr="00183611">
        <w:rPr>
          <w:rFonts w:eastAsia="Arial Unicode MS"/>
        </w:rPr>
        <w:t xml:space="preserve">Σας διαβιβάζουμε το </w:t>
      </w:r>
      <w:r w:rsidR="00937D58" w:rsidRPr="00183611">
        <w:rPr>
          <w:rFonts w:eastAsia="Arial Unicode MS"/>
        </w:rPr>
        <w:t xml:space="preserve">ανωτέρω σχετικό έγγραφο του Υπουργείου Εσωτερικών και Διοικητικής Ανασυγκρότησης με τα συνημμένα του  που αφορά στο διορισμό διακριθέντων  αθλητών σε κενές οργανικές θέσεις σε υπηρεσίες και φορείς του δημοσίου (Η </w:t>
      </w:r>
      <w:proofErr w:type="spellStart"/>
      <w:r w:rsidR="00937D58" w:rsidRPr="00183611">
        <w:rPr>
          <w:rFonts w:eastAsia="Arial Unicode MS"/>
        </w:rPr>
        <w:t>αρ</w:t>
      </w:r>
      <w:r w:rsidR="002E0A61" w:rsidRPr="00183611">
        <w:rPr>
          <w:rFonts w:eastAsia="Arial Unicode MS"/>
        </w:rPr>
        <w:t>ιθμ</w:t>
      </w:r>
      <w:proofErr w:type="spellEnd"/>
      <w:r w:rsidR="002E0A61" w:rsidRPr="00183611">
        <w:rPr>
          <w:rFonts w:eastAsia="Arial Unicode MS"/>
        </w:rPr>
        <w:t>. ΔΙΠΑΑΔ/Φ.ΕΠ.12/100/οικ. 186</w:t>
      </w:r>
      <w:r w:rsidR="00937D58" w:rsidRPr="00183611">
        <w:rPr>
          <w:rFonts w:eastAsia="Arial Unicode MS"/>
        </w:rPr>
        <w:t>86/08-07-2016</w:t>
      </w:r>
      <w:r w:rsidR="002E0A61" w:rsidRPr="00183611">
        <w:rPr>
          <w:rFonts w:eastAsia="Arial Unicode MS"/>
        </w:rPr>
        <w:t xml:space="preserve"> Υπουργική Απόφαση του Υπουργού Εσωτερικών και Διοικητικής Ανασυγκρότησης) (ΦΕΚ 2198/Β/15-07-2016, ΑΔΑ: 717Ξ465ΦΘΕ-Α5Λ).</w:t>
      </w:r>
    </w:p>
    <w:p w:rsidR="00183611" w:rsidRPr="00183611" w:rsidRDefault="00183611" w:rsidP="007A7075">
      <w:pPr>
        <w:pStyle w:val="a5"/>
        <w:rPr>
          <w:rFonts w:eastAsia="Arial Unicode MS"/>
        </w:rPr>
      </w:pPr>
    </w:p>
    <w:p w:rsidR="002E0A61" w:rsidRDefault="002E0A61" w:rsidP="007A7075">
      <w:pPr>
        <w:pStyle w:val="a5"/>
        <w:rPr>
          <w:rFonts w:eastAsia="Arial Unicode MS"/>
        </w:rPr>
      </w:pPr>
      <w:r w:rsidRPr="00183611">
        <w:rPr>
          <w:rFonts w:eastAsia="Arial Unicode MS"/>
        </w:rPr>
        <w:t xml:space="preserve">  </w:t>
      </w:r>
      <w:r w:rsidR="00667EC7" w:rsidRPr="00183611">
        <w:rPr>
          <w:rFonts w:eastAsia="Arial Unicode MS"/>
        </w:rPr>
        <w:t xml:space="preserve">    </w:t>
      </w:r>
      <w:r w:rsidRPr="00183611">
        <w:rPr>
          <w:rFonts w:eastAsia="Arial Unicode MS"/>
        </w:rPr>
        <w:t>Σύμφωνα με τις διατάξεις της παρ.9 του άρθρου 34 του Ν. 2725, όπως ισχύει, η τοποθέτηση των διακριθέντων αθλητών που έχουν καταθέσει αίτηση για διορισμό , πραγματοποιείται σε κενές οργανικές θέσεις του Δημοσίου με βάση τα τυπικά προσόντα που κατέχουν.</w:t>
      </w:r>
    </w:p>
    <w:p w:rsidR="00183611" w:rsidRPr="00183611" w:rsidRDefault="00183611" w:rsidP="007A7075">
      <w:pPr>
        <w:pStyle w:val="a5"/>
        <w:rPr>
          <w:rFonts w:eastAsia="Arial Unicode MS"/>
        </w:rPr>
      </w:pPr>
    </w:p>
    <w:p w:rsidR="00B33D6D" w:rsidRDefault="002E0A61" w:rsidP="007A7075">
      <w:pPr>
        <w:pStyle w:val="a5"/>
        <w:rPr>
          <w:b/>
          <w:u w:val="single"/>
        </w:rPr>
      </w:pPr>
      <w:r w:rsidRPr="00183611">
        <w:rPr>
          <w:rFonts w:eastAsia="Arial Unicode MS"/>
        </w:rPr>
        <w:t xml:space="preserve">  </w:t>
      </w:r>
      <w:r w:rsidR="00667EC7" w:rsidRPr="00183611">
        <w:rPr>
          <w:rFonts w:eastAsia="Arial Unicode MS"/>
        </w:rPr>
        <w:t xml:space="preserve">     </w:t>
      </w:r>
      <w:r w:rsidRPr="00183611">
        <w:rPr>
          <w:rFonts w:eastAsia="Arial Unicode MS"/>
        </w:rPr>
        <w:t xml:space="preserve">Ως εκ τούτου, σας αποστέλλουμε πίνακα με τους κλάδους ή τυπικά προσόντα των προς διορισμό </w:t>
      </w:r>
      <w:proofErr w:type="spellStart"/>
      <w:r w:rsidRPr="00183611">
        <w:rPr>
          <w:rFonts w:eastAsia="Arial Unicode MS"/>
        </w:rPr>
        <w:t>διακριθέντων</w:t>
      </w:r>
      <w:proofErr w:type="spellEnd"/>
      <w:r w:rsidRPr="00183611">
        <w:rPr>
          <w:rFonts w:eastAsia="Arial Unicode MS"/>
        </w:rPr>
        <w:t xml:space="preserve"> αθλητών που αιτήθηκαν το έτος 2008 το διορισμό τους σύμφωνα με τις ανωτέρω διατάξεις και παρακαλούμε να μας ενημερώσετε για τις κενές θέσεις που έχετε σε προσωπικό κλάδων ή ειδικοτήτων αντίστοιχων των τυπικών τους προσόντων το αργότερο μέχρι </w:t>
      </w:r>
      <w:r w:rsidRPr="00183611">
        <w:rPr>
          <w:rFonts w:eastAsia="Arial Unicode MS"/>
          <w:b/>
          <w:u w:val="single"/>
        </w:rPr>
        <w:t>και την 17-08-2016</w:t>
      </w:r>
      <w:r w:rsidR="00B33D6D" w:rsidRPr="00183611">
        <w:rPr>
          <w:rFonts w:eastAsia="Arial Unicode MS"/>
          <w:b/>
          <w:u w:val="single"/>
        </w:rPr>
        <w:t xml:space="preserve"> ημέρα Τετάρτη στην ηλεκτρονικές διευθύνσεις</w:t>
      </w:r>
      <w:r w:rsidRPr="00183611">
        <w:rPr>
          <w:rFonts w:eastAsia="Arial Unicode MS"/>
          <w:b/>
          <w:u w:val="single"/>
        </w:rPr>
        <w:t xml:space="preserve">: </w:t>
      </w:r>
      <w:hyperlink r:id="rId6" w:history="1">
        <w:r w:rsidR="00B33D6D" w:rsidRPr="00183611">
          <w:rPr>
            <w:rStyle w:val="-"/>
            <w:rFonts w:eastAsia="Arial Unicode MS"/>
            <w:b/>
            <w:lang w:val="en-US"/>
          </w:rPr>
          <w:t>daad</w:t>
        </w:r>
        <w:r w:rsidR="00B33D6D" w:rsidRPr="00183611">
          <w:rPr>
            <w:rStyle w:val="-"/>
            <w:rFonts w:eastAsia="Arial Unicode MS"/>
            <w:b/>
          </w:rPr>
          <w:t>@2</w:t>
        </w:r>
        <w:r w:rsidR="00B33D6D" w:rsidRPr="00183611">
          <w:rPr>
            <w:rStyle w:val="-"/>
            <w:rFonts w:eastAsia="Arial Unicode MS"/>
            <w:b/>
            <w:lang w:val="en-US"/>
          </w:rPr>
          <w:t>dype</w:t>
        </w:r>
        <w:r w:rsidR="00B33D6D" w:rsidRPr="00183611">
          <w:rPr>
            <w:rStyle w:val="-"/>
            <w:rFonts w:eastAsia="Arial Unicode MS"/>
            <w:b/>
          </w:rPr>
          <w:t>.</w:t>
        </w:r>
        <w:r w:rsidR="00B33D6D" w:rsidRPr="00183611">
          <w:rPr>
            <w:rStyle w:val="-"/>
            <w:rFonts w:eastAsia="Arial Unicode MS"/>
            <w:b/>
            <w:lang w:val="en-US"/>
          </w:rPr>
          <w:t>gr</w:t>
        </w:r>
      </w:hyperlink>
      <w:r w:rsidR="00B33D6D" w:rsidRPr="00183611">
        <w:rPr>
          <w:rFonts w:eastAsia="Arial Unicode MS"/>
          <w:b/>
          <w:u w:val="single"/>
        </w:rPr>
        <w:t xml:space="preserve"> ; </w:t>
      </w:r>
      <w:proofErr w:type="spellStart"/>
      <w:r w:rsidR="00B33D6D" w:rsidRPr="00183611">
        <w:rPr>
          <w:rFonts w:eastAsia="Arial Unicode MS"/>
          <w:b/>
          <w:u w:val="single"/>
          <w:lang w:val="en-US"/>
        </w:rPr>
        <w:t>neila</w:t>
      </w:r>
      <w:proofErr w:type="spellEnd"/>
      <w:r w:rsidR="00B33D6D" w:rsidRPr="00183611">
        <w:rPr>
          <w:rFonts w:eastAsia="Arial Unicode MS"/>
          <w:b/>
          <w:u w:val="single"/>
        </w:rPr>
        <w:t>@2</w:t>
      </w:r>
      <w:proofErr w:type="spellStart"/>
      <w:r w:rsidR="00B33D6D" w:rsidRPr="00183611">
        <w:rPr>
          <w:rFonts w:eastAsia="Arial Unicode MS"/>
          <w:b/>
          <w:u w:val="single"/>
          <w:lang w:val="en-US"/>
        </w:rPr>
        <w:t>dype</w:t>
      </w:r>
      <w:proofErr w:type="spellEnd"/>
      <w:r w:rsidR="00B33D6D" w:rsidRPr="00183611">
        <w:rPr>
          <w:rFonts w:eastAsia="Arial Unicode MS"/>
          <w:b/>
          <w:u w:val="single"/>
        </w:rPr>
        <w:t>.</w:t>
      </w:r>
      <w:r w:rsidR="00B33D6D" w:rsidRPr="00183611">
        <w:rPr>
          <w:rFonts w:eastAsia="Arial Unicode MS"/>
          <w:b/>
          <w:u w:val="single"/>
          <w:lang w:val="en-US"/>
        </w:rPr>
        <w:t>gr</w:t>
      </w:r>
      <w:r w:rsidR="00B33D6D" w:rsidRPr="00183611">
        <w:rPr>
          <w:rFonts w:eastAsia="Arial Unicode MS"/>
          <w:b/>
          <w:u w:val="single"/>
        </w:rPr>
        <w:t xml:space="preserve">. </w:t>
      </w:r>
      <w:r w:rsidR="007A7075" w:rsidRPr="00183611">
        <w:rPr>
          <w:b/>
          <w:u w:val="single"/>
        </w:rPr>
        <w:t xml:space="preserve"> </w:t>
      </w:r>
    </w:p>
    <w:p w:rsidR="00183611" w:rsidRDefault="00183611" w:rsidP="007A7075">
      <w:pPr>
        <w:pStyle w:val="a5"/>
        <w:rPr>
          <w:b/>
          <w:u w:val="single"/>
        </w:rPr>
      </w:pPr>
    </w:p>
    <w:p w:rsidR="00183611" w:rsidRPr="00183611" w:rsidRDefault="00183611" w:rsidP="007A7075">
      <w:pPr>
        <w:pStyle w:val="a5"/>
        <w:rPr>
          <w:b/>
          <w:u w:val="single"/>
        </w:rPr>
      </w:pPr>
    </w:p>
    <w:p w:rsidR="00B33D6D" w:rsidRPr="00183611" w:rsidRDefault="00B33D6D" w:rsidP="007A7075">
      <w:pPr>
        <w:pStyle w:val="a5"/>
      </w:pPr>
      <w:r w:rsidRPr="00183611">
        <w:t xml:space="preserve">    </w:t>
      </w:r>
      <w:r w:rsidR="00667EC7" w:rsidRPr="00183611">
        <w:t xml:space="preserve">   </w:t>
      </w:r>
      <w:proofErr w:type="gramStart"/>
      <w:r w:rsidRPr="00183611">
        <w:rPr>
          <w:lang w:val="en-US"/>
        </w:rPr>
        <w:t>E</w:t>
      </w:r>
      <w:proofErr w:type="spellStart"/>
      <w:r w:rsidRPr="00183611">
        <w:t>πισημαίνεται</w:t>
      </w:r>
      <w:proofErr w:type="spellEnd"/>
      <w:r w:rsidR="007A7075" w:rsidRPr="00183611">
        <w:t xml:space="preserve">  </w:t>
      </w:r>
      <w:r w:rsidRPr="00183611">
        <w:t>ότι</w:t>
      </w:r>
      <w:proofErr w:type="gramEnd"/>
      <w:r w:rsidRPr="00183611">
        <w:t xml:space="preserve"> οι φορείς που έχουν κενές θέσεις τις οποίες θα τις διαθέσουν, δεν θα πρέπει να τις προκηρύξουν προς πλήρωση με άλλο τρόπο (διορισμός, μετάταξη </w:t>
      </w:r>
      <w:proofErr w:type="spellStart"/>
      <w:r w:rsidRPr="00183611">
        <w:t>κ.λ.π</w:t>
      </w:r>
      <w:proofErr w:type="spellEnd"/>
      <w:r w:rsidRPr="00183611">
        <w:t xml:space="preserve">.) μέχρι την ολοκλήρωση της διαδικασίας διορισμού των εν λόγω </w:t>
      </w:r>
      <w:proofErr w:type="spellStart"/>
      <w:r w:rsidRPr="00183611">
        <w:t>διοριστέων</w:t>
      </w:r>
      <w:proofErr w:type="spellEnd"/>
      <w:r w:rsidRPr="00183611">
        <w:t>.</w:t>
      </w:r>
    </w:p>
    <w:p w:rsidR="00FB536F" w:rsidRPr="00183611" w:rsidRDefault="00B33D6D" w:rsidP="007A7075">
      <w:pPr>
        <w:pStyle w:val="a5"/>
      </w:pPr>
      <w:r w:rsidRPr="00183611">
        <w:t xml:space="preserve">  </w:t>
      </w:r>
    </w:p>
    <w:p w:rsidR="00FB536F" w:rsidRDefault="00FB536F" w:rsidP="007A7075">
      <w:pPr>
        <w:pStyle w:val="a5"/>
      </w:pPr>
    </w:p>
    <w:p w:rsidR="00FB536F" w:rsidRDefault="00FB536F" w:rsidP="007A7075">
      <w:pPr>
        <w:pStyle w:val="a5"/>
      </w:pPr>
    </w:p>
    <w:p w:rsidR="00FB536F" w:rsidRDefault="00FB536F" w:rsidP="007A7075">
      <w:pPr>
        <w:pStyle w:val="a5"/>
      </w:pPr>
    </w:p>
    <w:p w:rsidR="00FB536F" w:rsidRDefault="00FB536F" w:rsidP="007A7075">
      <w:pPr>
        <w:pStyle w:val="a5"/>
      </w:pPr>
    </w:p>
    <w:p w:rsidR="00FB536F" w:rsidRDefault="00FB536F" w:rsidP="007A7075">
      <w:pPr>
        <w:pStyle w:val="a5"/>
      </w:pPr>
    </w:p>
    <w:p w:rsidR="00FB536F" w:rsidRDefault="00FB536F" w:rsidP="007A7075">
      <w:pPr>
        <w:pStyle w:val="a5"/>
      </w:pPr>
    </w:p>
    <w:p w:rsidR="00C91DF2" w:rsidRDefault="00C91DF2" w:rsidP="00C91DF2">
      <w:pPr>
        <w:rPr>
          <w:rFonts w:eastAsia="Arial Unicode MS"/>
          <w:b/>
          <w:bCs/>
          <w:sz w:val="20"/>
          <w:lang w:val="el-GR"/>
        </w:rPr>
      </w:pPr>
      <w:r>
        <w:rPr>
          <w:rFonts w:eastAsia="Arial Unicode MS"/>
          <w:b/>
          <w:bCs/>
          <w:sz w:val="20"/>
          <w:lang w:val="el-GR"/>
        </w:rPr>
        <w:t>________________________________________________________________________________</w:t>
      </w:r>
    </w:p>
    <w:p w:rsidR="00C91DF2" w:rsidRDefault="00C91DF2" w:rsidP="00C91DF2">
      <w:pPr>
        <w:pStyle w:val="a3"/>
        <w:tabs>
          <w:tab w:val="left" w:pos="720"/>
        </w:tabs>
        <w:rPr>
          <w:lang w:eastAsia="en-US"/>
        </w:rPr>
      </w:pPr>
      <w:r>
        <w:rPr>
          <w:lang w:eastAsia="en-US"/>
        </w:rPr>
        <w:t xml:space="preserve">                        Ταχυδρομική διεύθυνση: Θηβών 46-48, 185 43 Πειραιάς       </w:t>
      </w:r>
    </w:p>
    <w:p w:rsidR="00C91DF2" w:rsidRDefault="00C91DF2" w:rsidP="00C91DF2">
      <w:pPr>
        <w:rPr>
          <w:lang w:val="el-GR"/>
        </w:rPr>
      </w:pPr>
      <w:r>
        <w:rPr>
          <w:lang w:val="el-GR"/>
        </w:rPr>
        <w:lastRenderedPageBreak/>
        <w:t xml:space="preserve">      Τηλέφωνα: 213-2004-216 </w:t>
      </w:r>
      <w:r>
        <w:rPr>
          <w:lang w:val="en-US"/>
        </w:rPr>
        <w:t>Fax</w:t>
      </w:r>
      <w:r>
        <w:rPr>
          <w:lang w:val="el-GR"/>
        </w:rPr>
        <w:t xml:space="preserve">.: 210-4212180. Πληροφορίες Βιργινία </w:t>
      </w:r>
      <w:proofErr w:type="spellStart"/>
      <w:r>
        <w:rPr>
          <w:lang w:val="el-GR"/>
        </w:rPr>
        <w:t>Νείλα</w:t>
      </w:r>
      <w:proofErr w:type="spellEnd"/>
    </w:p>
    <w:p w:rsidR="00FB536F" w:rsidRDefault="00FB536F" w:rsidP="007A7075">
      <w:pPr>
        <w:pStyle w:val="a5"/>
      </w:pPr>
    </w:p>
    <w:p w:rsidR="007A7075" w:rsidRPr="00B33D6D" w:rsidRDefault="00B33D6D" w:rsidP="007A7075">
      <w:pPr>
        <w:pStyle w:val="a5"/>
        <w:rPr>
          <w:rFonts w:eastAsia="Arial Unicode MS"/>
          <w:b/>
          <w:sz w:val="16"/>
          <w:u w:val="single"/>
          <w:lang w:eastAsia="en-US"/>
        </w:rPr>
      </w:pPr>
      <w:r>
        <w:t xml:space="preserve"> Στο συνημμένο πίνακα παρέχεται η απαιτούμενη πληροφόρηση σχετικά με την κατηγορία/κλάδο καθώς και το νομό προτίμησης των διακριθέντων αθλητών.</w:t>
      </w:r>
      <w:r w:rsidR="007A7075" w:rsidRPr="00B33D6D">
        <w:rPr>
          <w:b/>
          <w:u w:val="single"/>
        </w:rPr>
        <w:t xml:space="preserve">    </w:t>
      </w:r>
      <w:r w:rsidR="007A7075" w:rsidRPr="00B33D6D">
        <w:rPr>
          <w:rFonts w:eastAsia="Arial Unicode MS"/>
          <w:b/>
          <w:u w:val="single"/>
        </w:rPr>
        <w:t xml:space="preserve"> </w:t>
      </w:r>
      <w:r w:rsidR="007A7075" w:rsidRPr="00B33D6D">
        <w:rPr>
          <w:b/>
          <w:sz w:val="16"/>
          <w:u w:val="single"/>
        </w:rPr>
        <w:t xml:space="preserve">             </w:t>
      </w:r>
    </w:p>
    <w:p w:rsidR="007A7075" w:rsidRDefault="007A7075" w:rsidP="007A7075">
      <w:pPr>
        <w:pStyle w:val="4"/>
      </w:pPr>
    </w:p>
    <w:p w:rsidR="007A7075" w:rsidRDefault="007A7075" w:rsidP="007A7075">
      <w:pPr>
        <w:pStyle w:val="4"/>
      </w:pPr>
      <w:r>
        <w:t xml:space="preserve">                                                    </w:t>
      </w:r>
      <w:r w:rsidR="00B33D6D">
        <w:t xml:space="preserve">               Η  ΔΙΟΙΚΗΤΡΙΑ</w:t>
      </w:r>
    </w:p>
    <w:p w:rsidR="007A7075" w:rsidRDefault="007A7075" w:rsidP="007A7075">
      <w:pPr>
        <w:pStyle w:val="4"/>
      </w:pPr>
    </w:p>
    <w:p w:rsidR="007A7075" w:rsidRDefault="007A7075" w:rsidP="007A7075">
      <w:pPr>
        <w:pStyle w:val="4"/>
      </w:pPr>
      <w:r>
        <w:t xml:space="preserve">                                                                          </w:t>
      </w:r>
    </w:p>
    <w:p w:rsidR="007A7075" w:rsidRDefault="007A7075" w:rsidP="007A7075">
      <w:pPr>
        <w:pStyle w:val="2"/>
      </w:pPr>
      <w:r>
        <w:t xml:space="preserve">                                                                                                                                             </w:t>
      </w:r>
    </w:p>
    <w:p w:rsidR="007A7075" w:rsidRDefault="007A7075" w:rsidP="007A7075">
      <w:pPr>
        <w:rPr>
          <w:rFonts w:eastAsia="Arial Unicode MS"/>
          <w:b/>
          <w:bCs/>
          <w:sz w:val="20"/>
          <w:lang w:val="el-GR"/>
        </w:rPr>
      </w:pPr>
      <w:r>
        <w:rPr>
          <w:rFonts w:eastAsia="Arial Unicode MS"/>
          <w:b/>
          <w:bCs/>
          <w:sz w:val="20"/>
          <w:lang w:val="el-GR"/>
        </w:rPr>
        <w:t xml:space="preserve">                                                </w:t>
      </w:r>
      <w:r w:rsidR="00B33D6D">
        <w:rPr>
          <w:rFonts w:eastAsia="Arial Unicode MS"/>
          <w:b/>
          <w:bCs/>
          <w:sz w:val="20"/>
          <w:lang w:val="el-GR"/>
        </w:rPr>
        <w:t xml:space="preserve">              ΟΛΓΑ ΙΟΡΔΑΝΙΔΟΥ</w:t>
      </w:r>
    </w:p>
    <w:p w:rsidR="00B33D6D" w:rsidRDefault="00B33D6D" w:rsidP="007A7075">
      <w:pPr>
        <w:rPr>
          <w:rFonts w:eastAsia="Arial Unicode MS"/>
          <w:b/>
          <w:bCs/>
          <w:sz w:val="20"/>
          <w:lang w:val="el-GR"/>
        </w:rPr>
      </w:pPr>
    </w:p>
    <w:p w:rsidR="00B33D6D" w:rsidRDefault="00B33D6D" w:rsidP="007A7075">
      <w:pPr>
        <w:rPr>
          <w:rFonts w:eastAsia="Arial Unicode MS"/>
          <w:b/>
          <w:bCs/>
          <w:sz w:val="20"/>
          <w:lang w:val="el-GR"/>
        </w:rPr>
      </w:pPr>
    </w:p>
    <w:p w:rsidR="00B33D6D" w:rsidRDefault="00B33D6D" w:rsidP="007A7075">
      <w:pPr>
        <w:rPr>
          <w:rFonts w:eastAsia="Arial Unicode MS"/>
          <w:b/>
          <w:bCs/>
          <w:sz w:val="20"/>
          <w:lang w:val="el-GR"/>
        </w:rPr>
      </w:pPr>
    </w:p>
    <w:p w:rsidR="00B33D6D" w:rsidRDefault="00B33D6D" w:rsidP="007A7075">
      <w:pPr>
        <w:rPr>
          <w:rFonts w:eastAsia="Arial Unicode MS"/>
          <w:b/>
          <w:bCs/>
          <w:sz w:val="20"/>
          <w:lang w:val="el-GR"/>
        </w:rPr>
      </w:pPr>
    </w:p>
    <w:p w:rsidR="00B33D6D" w:rsidRDefault="00B33D6D" w:rsidP="007A7075">
      <w:pPr>
        <w:rPr>
          <w:rFonts w:eastAsia="Arial Unicode MS"/>
          <w:b/>
          <w:bCs/>
          <w:sz w:val="20"/>
          <w:lang w:val="el-GR"/>
        </w:rPr>
      </w:pPr>
    </w:p>
    <w:p w:rsidR="00B33D6D" w:rsidRDefault="00B33D6D" w:rsidP="007A7075">
      <w:pPr>
        <w:rPr>
          <w:rFonts w:eastAsia="Arial Unicode MS"/>
          <w:b/>
          <w:bCs/>
          <w:sz w:val="20"/>
          <w:lang w:val="el-GR"/>
        </w:rPr>
      </w:pPr>
    </w:p>
    <w:p w:rsidR="00B33D6D" w:rsidRDefault="00B33D6D" w:rsidP="007A7075">
      <w:pPr>
        <w:rPr>
          <w:rFonts w:eastAsia="Arial Unicode MS"/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7A7075" w:rsidTr="007A70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5" w:rsidRDefault="007A7075">
            <w:pPr>
              <w:pStyle w:val="a5"/>
              <w:spacing w:line="276" w:lineRule="auto"/>
              <w:ind w:left="1800"/>
              <w:rPr>
                <w:b/>
                <w:bCs/>
                <w:sz w:val="16"/>
                <w:szCs w:val="16"/>
                <w:lang w:eastAsia="en-US"/>
              </w:rPr>
            </w:pPr>
          </w:p>
          <w:p w:rsidR="007A7075" w:rsidRDefault="007A7075">
            <w:pPr>
              <w:pStyle w:val="a5"/>
              <w:spacing w:line="276" w:lineRule="auto"/>
              <w:ind w:left="108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Πίνακας διανομής:</w:t>
            </w:r>
          </w:p>
        </w:tc>
      </w:tr>
      <w:tr w:rsidR="007A7075" w:rsidRPr="00BD7F27" w:rsidTr="007A70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5" w:rsidRDefault="007A7075">
            <w:pPr>
              <w:pStyle w:val="a5"/>
              <w:spacing w:line="276" w:lineRule="auto"/>
              <w:ind w:left="360"/>
              <w:rPr>
                <w:b/>
                <w:sz w:val="16"/>
                <w:szCs w:val="16"/>
                <w:lang w:eastAsia="en-US"/>
              </w:rPr>
            </w:pPr>
          </w:p>
          <w:p w:rsidR="007A7075" w:rsidRDefault="00B33D6D">
            <w:pPr>
              <w:spacing w:line="276" w:lineRule="auto"/>
              <w:ind w:left="36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-Π.Γ.Ν. «ΑΤΤΙΚΟΝ»</w:t>
            </w:r>
          </w:p>
          <w:p w:rsidR="00B33D6D" w:rsidRDefault="00B33D6D">
            <w:pPr>
              <w:spacing w:line="276" w:lineRule="auto"/>
              <w:ind w:left="36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-</w:t>
            </w:r>
            <w:r w:rsidR="00F16184">
              <w:rPr>
                <w:b/>
                <w:sz w:val="16"/>
                <w:szCs w:val="16"/>
                <w:lang w:val="el-GR"/>
              </w:rPr>
              <w:t>ΓΝΕ «ΘΡΙΑΣΙΟ»</w:t>
            </w:r>
          </w:p>
          <w:p w:rsidR="00F16184" w:rsidRDefault="00F16184">
            <w:pPr>
              <w:spacing w:line="276" w:lineRule="auto"/>
              <w:ind w:left="36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-ΓΝΠΠ «ΑΓΙΟΣ ΠΑΝΤΕΛΕΗΜΩΝ-ΓΝΔΑ «Η ΑΓΙΑ </w:t>
            </w:r>
          </w:p>
          <w:p w:rsidR="00F16184" w:rsidRDefault="00F16184">
            <w:pPr>
              <w:spacing w:line="276" w:lineRule="auto"/>
              <w:ind w:left="36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ΒΑΡΒΑΡΑ»</w:t>
            </w:r>
          </w:p>
          <w:p w:rsidR="00F16184" w:rsidRDefault="00F16184">
            <w:pPr>
              <w:spacing w:line="276" w:lineRule="auto"/>
              <w:ind w:left="36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-ΓΝΠ «ΤΖΑΝΕΙΟ»</w:t>
            </w:r>
          </w:p>
          <w:p w:rsidR="00F16184" w:rsidRDefault="00F16184">
            <w:pPr>
              <w:spacing w:line="276" w:lineRule="auto"/>
              <w:ind w:left="36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-ΕΑΝΠ «ΜΕΤΑΞΑ»</w:t>
            </w:r>
          </w:p>
          <w:p w:rsidR="00F16184" w:rsidRDefault="00F16184">
            <w:pPr>
              <w:spacing w:line="276" w:lineRule="auto"/>
              <w:ind w:left="36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-ΓΝ ΑΣΚΛΗΠΙΕΙΟΝ ΒΟΥΛΑΣ</w:t>
            </w:r>
          </w:p>
          <w:p w:rsidR="00F16184" w:rsidRDefault="00F16184">
            <w:pPr>
              <w:spacing w:line="276" w:lineRule="auto"/>
              <w:ind w:left="36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-ΨΝΑ</w:t>
            </w:r>
          </w:p>
          <w:p w:rsidR="00F16184" w:rsidRDefault="00F16184">
            <w:pPr>
              <w:spacing w:line="276" w:lineRule="auto"/>
              <w:ind w:left="360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>-ΨΝΑ ΔΡΟΜΟΚΑΙΤΕΙΟ</w:t>
            </w:r>
          </w:p>
          <w:p w:rsidR="007A7075" w:rsidRDefault="007A7075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 xml:space="preserve">        - </w:t>
            </w:r>
            <w:r w:rsidR="00F16184">
              <w:rPr>
                <w:b/>
                <w:sz w:val="16"/>
                <w:szCs w:val="16"/>
                <w:lang w:val="el-GR"/>
              </w:rPr>
              <w:t>ΓΝ ΚΥΘΗΡΩΝ</w:t>
            </w:r>
          </w:p>
          <w:p w:rsidR="00F16184" w:rsidRDefault="00F16184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 - ΓΝ ΡΟΔΟΥ ΑΝΔΡΕΑΣ ΠΑΠΑΝΔΡΕΟΥ-ΓΝ </w:t>
            </w:r>
          </w:p>
          <w:p w:rsidR="00F16184" w:rsidRDefault="00F16184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   ΚΑΛΥΜΝΟΥ «ΤΟ ΒΟΥΒΑΛΕΙΟ»-ΓΝ –ΚΥ ΚΩ</w:t>
            </w:r>
          </w:p>
          <w:p w:rsidR="00F16184" w:rsidRDefault="00F16184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   «ΙΠΠΟΚΡΑΤΕΙΟΝ»</w:t>
            </w:r>
          </w:p>
          <w:p w:rsidR="00F16184" w:rsidRDefault="00F16184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 - </w:t>
            </w:r>
            <w:r w:rsidR="00762899">
              <w:rPr>
                <w:b/>
                <w:sz w:val="16"/>
                <w:szCs w:val="16"/>
                <w:lang w:val="el-GR"/>
              </w:rPr>
              <w:t>ΚΘ-ΓΝ-ΚΥ ΛΕΡΟΥ</w:t>
            </w:r>
          </w:p>
          <w:p w:rsidR="00762899" w:rsidRDefault="00762899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 - ΓΝ ΧΙΟΥ</w:t>
            </w:r>
          </w:p>
          <w:p w:rsidR="00762899" w:rsidRDefault="00762899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- ΠΕΔΥ-ΜΥ ΑΤΤΙΚΗΣ</w:t>
            </w:r>
          </w:p>
          <w:p w:rsidR="00762899" w:rsidRDefault="00762899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- ΠΕΔΥ-ΜΥ ΔΩΔΕΚΑΝΝΗΣΟΥ</w:t>
            </w:r>
          </w:p>
          <w:p w:rsidR="00762899" w:rsidRDefault="00762899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- ΠΕΔΥ-ΚΥ ΑΤΤΙΚΗΣ</w:t>
            </w:r>
          </w:p>
          <w:p w:rsidR="00762899" w:rsidRDefault="00762899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- ΠΕΔΥ-ΚΥ ΔΩΔΕΚΑΝΝΗΣΟΥ</w:t>
            </w:r>
          </w:p>
          <w:p w:rsidR="00762899" w:rsidRDefault="00762899">
            <w:pPr>
              <w:spacing w:line="276" w:lineRule="auto"/>
              <w:rPr>
                <w:b/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- ΠΕΔΥ ΜΥ ΧΙΟΥ</w:t>
            </w:r>
          </w:p>
          <w:p w:rsidR="007A7075" w:rsidRDefault="00762899">
            <w:pPr>
              <w:spacing w:line="276" w:lineRule="auto"/>
              <w:rPr>
                <w:sz w:val="16"/>
                <w:szCs w:val="16"/>
                <w:lang w:val="el-GR"/>
              </w:rPr>
            </w:pPr>
            <w:r>
              <w:rPr>
                <w:b/>
                <w:sz w:val="16"/>
                <w:szCs w:val="16"/>
                <w:lang w:val="el-GR"/>
              </w:rPr>
              <w:t xml:space="preserve">       -</w:t>
            </w:r>
            <w:r w:rsidR="00BE594B">
              <w:rPr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lang w:val="el-GR"/>
              </w:rPr>
              <w:t>ΠΕΔΥ ΚΥ ΧΙΟΥ</w:t>
            </w:r>
            <w:r>
              <w:rPr>
                <w:sz w:val="16"/>
                <w:szCs w:val="16"/>
                <w:lang w:val="el-GR"/>
              </w:rPr>
              <w:t xml:space="preserve">      </w:t>
            </w:r>
          </w:p>
          <w:p w:rsidR="007A7075" w:rsidRDefault="007A7075">
            <w:pPr>
              <w:spacing w:line="276" w:lineRule="auto"/>
              <w:ind w:left="360"/>
              <w:jc w:val="both"/>
              <w:rPr>
                <w:sz w:val="16"/>
                <w:szCs w:val="16"/>
                <w:lang w:val="el-GR"/>
              </w:rPr>
            </w:pPr>
          </w:p>
        </w:tc>
      </w:tr>
    </w:tbl>
    <w:p w:rsidR="007A7075" w:rsidRDefault="007A7075" w:rsidP="007A7075">
      <w:pPr>
        <w:pStyle w:val="a4"/>
      </w:pPr>
    </w:p>
    <w:p w:rsidR="007A7075" w:rsidRDefault="007A7075" w:rsidP="007A7075">
      <w:pPr>
        <w:rPr>
          <w:sz w:val="16"/>
          <w:szCs w:val="16"/>
          <w:u w:val="single"/>
          <w:lang w:val="el-GR"/>
        </w:rPr>
      </w:pPr>
      <w:r>
        <w:rPr>
          <w:b/>
          <w:bCs/>
          <w:sz w:val="16"/>
          <w:szCs w:val="16"/>
          <w:u w:val="single"/>
          <w:lang w:val="el-GR"/>
        </w:rPr>
        <w:t>Εσωτερική διανομή</w:t>
      </w:r>
      <w:r>
        <w:rPr>
          <w:sz w:val="16"/>
          <w:szCs w:val="16"/>
          <w:u w:val="single"/>
          <w:lang w:val="el-GR"/>
        </w:rPr>
        <w:t xml:space="preserve"> : </w:t>
      </w:r>
    </w:p>
    <w:p w:rsidR="007A7075" w:rsidRDefault="007A7075" w:rsidP="007A7075">
      <w:pPr>
        <w:rPr>
          <w:sz w:val="16"/>
          <w:szCs w:val="16"/>
          <w:lang w:val="el-GR"/>
        </w:rPr>
      </w:pPr>
    </w:p>
    <w:p w:rsidR="007A7075" w:rsidRDefault="007A7075" w:rsidP="007A7075">
      <w:pPr>
        <w:numPr>
          <w:ilvl w:val="0"/>
          <w:numId w:val="1"/>
        </w:numPr>
        <w:rPr>
          <w:lang w:val="el-GR"/>
        </w:rPr>
      </w:pPr>
      <w:r>
        <w:rPr>
          <w:sz w:val="16"/>
          <w:szCs w:val="16"/>
          <w:lang w:val="el-GR"/>
        </w:rPr>
        <w:t>Γραφείο Διοικητή</w:t>
      </w:r>
    </w:p>
    <w:p w:rsidR="007A7075" w:rsidRDefault="007A7075" w:rsidP="007A7075">
      <w:pPr>
        <w:numPr>
          <w:ilvl w:val="0"/>
          <w:numId w:val="1"/>
        </w:numPr>
        <w:rPr>
          <w:lang w:val="el-GR"/>
        </w:rPr>
      </w:pPr>
      <w:r>
        <w:rPr>
          <w:sz w:val="16"/>
          <w:szCs w:val="16"/>
          <w:lang w:val="el-GR"/>
        </w:rPr>
        <w:t xml:space="preserve">Γραφείο Υποδιοικητών           </w:t>
      </w:r>
    </w:p>
    <w:p w:rsidR="007A7075" w:rsidRDefault="007A7075" w:rsidP="007A7075">
      <w:pPr>
        <w:rPr>
          <w:sz w:val="16"/>
          <w:szCs w:val="16"/>
          <w:lang w:val="el-GR"/>
        </w:rPr>
      </w:pPr>
    </w:p>
    <w:p w:rsidR="007A7075" w:rsidRDefault="007A7075" w:rsidP="007A7075">
      <w:pPr>
        <w:rPr>
          <w:sz w:val="16"/>
          <w:szCs w:val="16"/>
          <w:lang w:val="el-GR"/>
        </w:rPr>
      </w:pPr>
    </w:p>
    <w:p w:rsidR="007A7075" w:rsidRDefault="007A7075" w:rsidP="007A7075">
      <w:pPr>
        <w:rPr>
          <w:sz w:val="16"/>
          <w:szCs w:val="16"/>
          <w:lang w:val="el-GR"/>
        </w:rPr>
      </w:pPr>
    </w:p>
    <w:p w:rsidR="007A7075" w:rsidRDefault="007A7075" w:rsidP="007A7075">
      <w:pPr>
        <w:rPr>
          <w:sz w:val="16"/>
          <w:szCs w:val="16"/>
          <w:lang w:val="el-GR"/>
        </w:rPr>
      </w:pPr>
    </w:p>
    <w:p w:rsidR="007A7075" w:rsidRDefault="007A7075" w:rsidP="007A7075">
      <w:pPr>
        <w:rPr>
          <w:lang w:val="el-GR"/>
        </w:rPr>
      </w:pPr>
    </w:p>
    <w:p w:rsidR="007A7075" w:rsidRDefault="007A7075" w:rsidP="007A7075">
      <w:pPr>
        <w:rPr>
          <w:lang w:val="el-GR"/>
        </w:rPr>
      </w:pPr>
    </w:p>
    <w:p w:rsidR="007A7075" w:rsidRDefault="007A7075" w:rsidP="007A7075">
      <w:pPr>
        <w:rPr>
          <w:lang w:val="el-GR"/>
        </w:rPr>
      </w:pPr>
    </w:p>
    <w:p w:rsidR="007A7075" w:rsidRDefault="007A7075" w:rsidP="007A7075">
      <w:pPr>
        <w:rPr>
          <w:lang w:val="el-GR"/>
        </w:rPr>
      </w:pPr>
    </w:p>
    <w:p w:rsidR="007A7075" w:rsidRDefault="007A7075" w:rsidP="007A7075">
      <w:pPr>
        <w:rPr>
          <w:lang w:val="el-GR"/>
        </w:rPr>
      </w:pPr>
    </w:p>
    <w:p w:rsidR="007A7075" w:rsidRDefault="007A7075" w:rsidP="007A7075">
      <w:pPr>
        <w:rPr>
          <w:lang w:val="el-GR"/>
        </w:rPr>
      </w:pPr>
    </w:p>
    <w:p w:rsidR="007A7075" w:rsidRDefault="007A7075" w:rsidP="007A7075">
      <w:pPr>
        <w:rPr>
          <w:lang w:val="el-GR"/>
        </w:rPr>
      </w:pPr>
      <w:r>
        <w:rPr>
          <w:lang w:val="el-GR"/>
        </w:rPr>
        <w:t>___________________________________________________________________</w:t>
      </w:r>
    </w:p>
    <w:p w:rsidR="007A7075" w:rsidRDefault="007A7075" w:rsidP="007A7075">
      <w:pPr>
        <w:pStyle w:val="a3"/>
        <w:tabs>
          <w:tab w:val="left" w:pos="720"/>
        </w:tabs>
        <w:rPr>
          <w:lang w:eastAsia="en-US"/>
        </w:rPr>
      </w:pPr>
      <w:r>
        <w:rPr>
          <w:lang w:eastAsia="en-US"/>
        </w:rPr>
        <w:t xml:space="preserve">                        Ταχυδρομική διεύθυνση: Θηβών 46-48, 185 43 Πειραιάς       </w:t>
      </w:r>
    </w:p>
    <w:p w:rsidR="00600C4B" w:rsidRDefault="007A7075">
      <w:pPr>
        <w:rPr>
          <w:lang w:val="el-GR"/>
        </w:rPr>
      </w:pPr>
      <w:r>
        <w:rPr>
          <w:lang w:val="el-GR"/>
        </w:rPr>
        <w:t xml:space="preserve">      Τηλέφωνα: 213-2004-216 </w:t>
      </w:r>
      <w:r>
        <w:rPr>
          <w:lang w:val="en-US"/>
        </w:rPr>
        <w:t>Fax</w:t>
      </w:r>
      <w:r>
        <w:rPr>
          <w:lang w:val="el-GR"/>
        </w:rPr>
        <w:t xml:space="preserve">.: 210-4212180. Πληροφορίες Βιργινία </w:t>
      </w:r>
      <w:proofErr w:type="spellStart"/>
      <w:r>
        <w:rPr>
          <w:lang w:val="el-GR"/>
        </w:rPr>
        <w:t>Νείλα</w:t>
      </w:r>
      <w:bookmarkStart w:id="0" w:name="_GoBack"/>
      <w:bookmarkEnd w:id="0"/>
      <w:proofErr w:type="spellEnd"/>
    </w:p>
    <w:sectPr w:rsidR="00600C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3477A"/>
    <w:multiLevelType w:val="hybridMultilevel"/>
    <w:tmpl w:val="0226C2CA"/>
    <w:lvl w:ilvl="0" w:tplc="9D228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D3"/>
    <w:rsid w:val="000833D3"/>
    <w:rsid w:val="00126147"/>
    <w:rsid w:val="00183611"/>
    <w:rsid w:val="001C7DE0"/>
    <w:rsid w:val="002E0A61"/>
    <w:rsid w:val="00600C4B"/>
    <w:rsid w:val="00667EC7"/>
    <w:rsid w:val="00675781"/>
    <w:rsid w:val="00762899"/>
    <w:rsid w:val="007A7075"/>
    <w:rsid w:val="00937D58"/>
    <w:rsid w:val="00B33D6D"/>
    <w:rsid w:val="00BD7F27"/>
    <w:rsid w:val="00BE594B"/>
    <w:rsid w:val="00C27245"/>
    <w:rsid w:val="00C91DF2"/>
    <w:rsid w:val="00F16184"/>
    <w:rsid w:val="00FB536F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E824-4F5B-40A7-8418-5A597924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7A7075"/>
    <w:pPr>
      <w:keepNext/>
      <w:jc w:val="center"/>
      <w:outlineLvl w:val="0"/>
    </w:pPr>
    <w:rPr>
      <w:rFonts w:eastAsia="Arial Unicode MS"/>
      <w:b/>
      <w:bCs/>
      <w:lang w:val="el-GR"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7A7075"/>
    <w:pPr>
      <w:keepNext/>
      <w:outlineLvl w:val="1"/>
    </w:pPr>
    <w:rPr>
      <w:rFonts w:eastAsia="Arial Unicode MS"/>
      <w:b/>
      <w:bCs/>
      <w:sz w:val="20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7A7075"/>
    <w:pPr>
      <w:keepNext/>
      <w:tabs>
        <w:tab w:val="left" w:pos="2970"/>
      </w:tabs>
      <w:spacing w:line="360" w:lineRule="auto"/>
      <w:outlineLvl w:val="2"/>
    </w:pPr>
    <w:rPr>
      <w:rFonts w:eastAsia="Arial Unicode MS"/>
      <w:b/>
      <w:bCs/>
      <w:szCs w:val="20"/>
      <w:lang w:val="el-GR"/>
    </w:rPr>
  </w:style>
  <w:style w:type="paragraph" w:styleId="4">
    <w:name w:val="heading 4"/>
    <w:basedOn w:val="a"/>
    <w:next w:val="a"/>
    <w:link w:val="4Char"/>
    <w:semiHidden/>
    <w:unhideWhenUsed/>
    <w:qFormat/>
    <w:rsid w:val="007A7075"/>
    <w:pPr>
      <w:keepNext/>
      <w:jc w:val="both"/>
      <w:outlineLvl w:val="3"/>
    </w:pPr>
    <w:rPr>
      <w:rFonts w:eastAsia="Arial Unicode MS"/>
      <w:b/>
      <w:bCs/>
      <w:sz w:val="2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A7075"/>
    <w:rPr>
      <w:rFonts w:ascii="Times New Roman" w:eastAsia="Arial Unicode MS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7A7075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3Char">
    <w:name w:val="Επικεφαλίδα 3 Char"/>
    <w:basedOn w:val="a0"/>
    <w:link w:val="3"/>
    <w:semiHidden/>
    <w:rsid w:val="007A7075"/>
    <w:rPr>
      <w:rFonts w:ascii="Times New Roman" w:eastAsia="Arial Unicode MS" w:hAnsi="Times New Roman" w:cs="Times New Roman"/>
      <w:b/>
      <w:bCs/>
      <w:sz w:val="24"/>
      <w:szCs w:val="20"/>
    </w:rPr>
  </w:style>
  <w:style w:type="character" w:customStyle="1" w:styleId="4Char">
    <w:name w:val="Επικεφαλίδα 4 Char"/>
    <w:basedOn w:val="a0"/>
    <w:link w:val="4"/>
    <w:semiHidden/>
    <w:rsid w:val="007A7075"/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Char"/>
    <w:semiHidden/>
    <w:unhideWhenUsed/>
    <w:rsid w:val="007A7075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Char">
    <w:name w:val="Κεφαλίδα Char"/>
    <w:basedOn w:val="a0"/>
    <w:link w:val="a3"/>
    <w:semiHidden/>
    <w:rsid w:val="007A70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caption"/>
    <w:basedOn w:val="a"/>
    <w:next w:val="a"/>
    <w:semiHidden/>
    <w:unhideWhenUsed/>
    <w:qFormat/>
    <w:rsid w:val="007A7075"/>
    <w:pPr>
      <w:jc w:val="both"/>
    </w:pPr>
    <w:rPr>
      <w:b/>
      <w:bCs/>
      <w:sz w:val="16"/>
      <w:szCs w:val="20"/>
      <w:lang w:val="el-GR"/>
    </w:rPr>
  </w:style>
  <w:style w:type="paragraph" w:styleId="a5">
    <w:name w:val="Body Text"/>
    <w:basedOn w:val="a"/>
    <w:link w:val="Char0"/>
    <w:unhideWhenUsed/>
    <w:rsid w:val="007A7075"/>
    <w:pPr>
      <w:jc w:val="both"/>
    </w:pPr>
    <w:rPr>
      <w:lang w:val="el-GR" w:eastAsia="el-GR"/>
    </w:rPr>
  </w:style>
  <w:style w:type="character" w:customStyle="1" w:styleId="Char0">
    <w:name w:val="Σώμα κειμένου Char"/>
    <w:basedOn w:val="a0"/>
    <w:link w:val="a5"/>
    <w:rsid w:val="007A70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semiHidden/>
    <w:unhideWhenUsed/>
    <w:rsid w:val="007A7075"/>
    <w:rPr>
      <w:rFonts w:ascii="Tahoma" w:hAnsi="Tahoma" w:cs="Tahoma"/>
      <w:sz w:val="16"/>
      <w:szCs w:val="16"/>
      <w:lang w:val="el-GR" w:eastAsia="el-GR"/>
    </w:rPr>
  </w:style>
  <w:style w:type="character" w:customStyle="1" w:styleId="Char1">
    <w:name w:val="Κείμενο πλαισίου Char"/>
    <w:basedOn w:val="a0"/>
    <w:link w:val="a6"/>
    <w:semiHidden/>
    <w:rsid w:val="007A7075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B33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ad@2dype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2dype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ΒΙΡΓΙΝΙΑ ΝΕΙΛΑ</dc:creator>
  <cp:keywords/>
  <dc:description/>
  <cp:lastModifiedBy>Δημήτριος Ζάχος</cp:lastModifiedBy>
  <cp:revision>13</cp:revision>
  <cp:lastPrinted>2016-08-09T10:54:00Z</cp:lastPrinted>
  <dcterms:created xsi:type="dcterms:W3CDTF">2016-08-09T07:12:00Z</dcterms:created>
  <dcterms:modified xsi:type="dcterms:W3CDTF">2016-08-17T10:33:00Z</dcterms:modified>
</cp:coreProperties>
</file>